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bookmarkStart w:id="0" w:name="__DdeLink__645_273220521"/>
      <w:bookmarkEnd w:id="0"/>
      <w:r>
        <w:rPr/>
        <w:t>UERRA General Assembly (GA4) and Project Meeting</w:t>
      </w:r>
    </w:p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 xml:space="preserve"> </w:t>
      </w:r>
      <w:r>
        <w:rPr/>
        <w:t>21-23 November 2016, ECMWF</w:t>
      </w:r>
      <w:r>
        <w:rPr>
          <w:rFonts w:ascii="Liberation Sans" w:hAnsi="Liberation Sans"/>
          <w:b/>
          <w:bCs/>
          <w:sz w:val="32"/>
          <w:szCs w:val="32"/>
        </w:rPr>
        <w:t>, Reading</w:t>
      </w:r>
    </w:p>
    <w:p>
      <w:pPr>
        <w:pStyle w:val="Heading1"/>
        <w:numPr>
          <w:ilvl w:val="0"/>
          <w:numId w:val="1"/>
        </w:numPr>
        <w:spacing w:before="240" w:after="120"/>
        <w:jc w:val="center"/>
        <w:rPr/>
      </w:pPr>
      <w:r>
        <w:rPr/>
        <w:t xml:space="preserve">  </w:t>
      </w:r>
      <w:r>
        <w:rPr>
          <w:b w:val="false"/>
          <w:bCs w:val="false"/>
          <w:sz w:val="26"/>
          <w:szCs w:val="26"/>
        </w:rPr>
        <w:t>V1.</w:t>
      </w:r>
      <w:r>
        <w:rPr>
          <w:b w:val="false"/>
          <w:bCs w:val="false"/>
          <w:sz w:val="26"/>
          <w:szCs w:val="26"/>
        </w:rPr>
        <w:t>6</w:t>
      </w:r>
    </w:p>
    <w:p>
      <w:pPr>
        <w:pStyle w:val="TextBody"/>
        <w:spacing w:before="240" w:after="120"/>
        <w:jc w:val="center"/>
        <w:rPr/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  <w:t>2016-11-1</w:t>
      </w: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  <w:t>5</w:t>
      </w:r>
    </w:p>
    <w:p>
      <w:pPr>
        <w:pStyle w:val="TextBody"/>
        <w:spacing w:before="240" w:after="120"/>
        <w:jc w:val="center"/>
        <w:rPr>
          <w:rFonts w:ascii="Liberation Serif;Times New Roman" w:hAnsi="Liberation Serif;Times New Roman" w:eastAsia="Times New Roman" w:cs="Lohit Devanagari;MS Mincho"/>
          <w:color w:val="00000A"/>
          <w:sz w:val="24"/>
          <w:szCs w:val="24"/>
          <w:lang w:val="en-US" w:eastAsia="zh-CN" w:bidi="hi-IN"/>
        </w:rPr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r>
    </w:p>
    <w:tbl>
      <w:tblPr>
        <w:tblW w:w="10050" w:type="dxa"/>
        <w:jc w:val="left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504"/>
        <w:gridCol w:w="3064"/>
        <w:gridCol w:w="3482"/>
      </w:tblGrid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Monday 21 November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rPr/>
            </w:pPr>
            <w:r>
              <w:rPr/>
              <w:t>13.30-14.00  REGISTRATION.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>
                <w:b/>
                <w:bCs/>
              </w:rPr>
              <w:t>Session 1.  UERRA Annual Meeting GA, organisational and financial matters for the Consortium, initial talks</w:t>
            </w:r>
          </w:p>
        </w:tc>
      </w:tr>
      <w:tr>
        <w:trPr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Andra Kaiser-Weiss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14.00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Opening and welcome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Florian Pappenberger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14.10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Organisation of meeting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Liberation Serif;Times New Roman" w:cs="Liberation Serif;Times New Roman"/>
              </w:rPr>
              <w:t xml:space="preserve">Manuel Fuentes / </w:t>
            </w: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14.15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Reporting and financial status, administration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Undén/</w:t>
            </w:r>
            <w:r>
              <w:rPr/>
              <w:t>Madeleine Benderyd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14.25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Use of resources at at a general level, reporting, review questions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Undén/</w:t>
            </w:r>
            <w:r>
              <w:rPr/>
              <w:t>Madeleine Benderyd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14.30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Deliverables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Undén/</w:t>
            </w:r>
            <w:r>
              <w:rPr/>
              <w:t>Madeleine Benderyd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14.40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General issues, meetings and discussion , Consortium issues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14.45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Project objectives and achievements during the third year, dissemination and external meetings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14.55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Risks and encountered problems and impact on plans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15.00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Next Year's meetings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15.05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bookmarkStart w:id="1" w:name="__DdeLink__778_1219159924"/>
            <w:r>
              <w:rPr/>
              <w:t>Use of climate data and information for EEA climate change assessment</w:t>
            </w:r>
            <w:bookmarkEnd w:id="1"/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 and Copernicus 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Blaz Kurnik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15.30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 break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596" w:hRule="atLeast"/>
          <w:cantSplit w:val="true"/>
        </w:trPr>
        <w:tc>
          <w:tcPr>
            <w:tcW w:w="100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Session 2  UERRA progress in the WPs (1 and 2)</w:t>
            </w:r>
          </w:p>
          <w:p>
            <w:pPr>
              <w:pStyle w:val="TableContents"/>
              <w:jc w:val="center"/>
              <w:rPr/>
            </w:pPr>
            <w:r>
              <w:rPr>
                <w:b w:val="false"/>
                <w:bCs w:val="false"/>
              </w:rPr>
              <w:t xml:space="preserve">Chair: </w:t>
            </w:r>
            <w:r>
              <w:rPr>
                <w:rFonts w:eastAsia="Times New Roman" w:cs="Lohit Devanagari;MS Mincho"/>
                <w:b w:val="false"/>
                <w:bCs w:val="false"/>
                <w:color w:val="00000A"/>
                <w:sz w:val="24"/>
                <w:szCs w:val="24"/>
                <w:lang w:val="en-US" w:eastAsia="zh-CN" w:bidi="hi-IN"/>
              </w:rPr>
              <w:t>Eric Bazile</w:t>
            </w:r>
          </w:p>
        </w:tc>
      </w:tr>
      <w:tr>
        <w:trPr>
          <w:trHeight w:val="736" w:hRule="atLeast"/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15.50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Summary of WP1 DARE activities and its outcome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Manola Brunet</w:t>
            </w:r>
          </w:p>
        </w:tc>
      </w:tr>
      <w:tr>
        <w:trPr>
          <w:trHeight w:val="596" w:hRule="atLeast"/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16.10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Ensuring quality and spatial consistency of the UERRA rescued dataset: Procedures and resutlts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Joan Ramon Coll</w:t>
            </w:r>
          </w:p>
        </w:tc>
      </w:tr>
      <w:tr>
        <w:trPr>
          <w:trHeight w:val="596" w:hRule="atLeast"/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16.30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Hail Climatology based on recovered data in Romania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Roxana Bojaru</w:t>
            </w:r>
          </w:p>
        </w:tc>
      </w:tr>
      <w:tr>
        <w:trPr>
          <w:trHeight w:val="596" w:hRule="atLeast"/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16.50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E-OBS developments so far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Phil Jones</w:t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17.10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Future developments of E-OBS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Richard Cornes</w:t>
            </w:r>
          </w:p>
          <w:p>
            <w:pPr>
              <w:pStyle w:val="TableContents"/>
              <w:rPr>
                <w:rFonts w:ascii="Liberation Serif;Times New Roman" w:hAnsi="Liberation Serif;Times New Roman"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</w:r>
          </w:p>
        </w:tc>
      </w:tr>
      <w:tr>
        <w:trPr>
          <w:cantSplit w:val="true"/>
        </w:trPr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17.30 – 17.50</w:t>
            </w:r>
          </w:p>
        </w:tc>
        <w:tc>
          <w:tcPr>
            <w:tcW w:w="3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Updating E-OBS in near real-time</w:t>
            </w:r>
          </w:p>
        </w:tc>
        <w:tc>
          <w:tcPr>
            <w:tcW w:w="3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Richard Cornes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18.00-18.45 (19.00 max)</w:t>
        <w:tab/>
        <w:tab/>
        <w:t xml:space="preserve">Side Meeting </w:t>
      </w:r>
      <w:r>
        <w:rPr/>
        <w:t>(only sub-group(s)) since no consortium wide C3S tender is possible)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61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Tuesday 22 November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lineRule="auto" w:line="288" w:before="0" w:after="0"/>
              <w:jc w:val="center"/>
              <w:rPr/>
            </w:pPr>
            <w:r>
              <w:rPr>
                <w:b/>
                <w:bCs/>
              </w:rPr>
              <w:t>Session 2 (cont)</w:t>
            </w:r>
          </w:p>
          <w:p>
            <w:pPr>
              <w:pStyle w:val="TextBody"/>
              <w:spacing w:lineRule="auto" w:line="288" w:before="0" w:after="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Frank Kaspar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A multi-year probablilistic precipitation dataset for the Alps: Results and evaluatoin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Christoph Frei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on issues from WP1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09.35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WP2</w:t>
            </w:r>
            <w:r>
              <w:rPr/>
              <w:t xml:space="preserve"> overview and progress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Richard Renshaw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09.55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Use of observations in Met Office reanalysis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Jemma Davies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10.15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Plans and progress in the Met Office reanalysis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Peter Jermey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10.35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10.55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SMHI HARMONIE RA overview, observations and production status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Martin Ridal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11.15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HARMONIE RA results and verifications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Esbjörn Olsson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11.35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Cloud analysis developments, tunings and results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Jelena Bojarova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11.55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bookmarkStart w:id="2" w:name="__DdeLink__741_872563569"/>
            <w:bookmarkEnd w:id="2"/>
            <w:r>
              <w:rPr/>
              <w:t xml:space="preserve">Status from the ensemble nudging RA and methods to evaluate the quality and uncertainties through ensembles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Lilo Bach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12.25 – 12.55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5 years Ensemble surface reanalysis with MESCAN 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Eric Bazile and Rachid Abida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  <w:tab/>
        <w:tab/>
        <w:tab/>
        <w:tab/>
        <w:t>13.00-14.00 Lunch</w:t>
      </w:r>
    </w:p>
    <w:p>
      <w:pPr>
        <w:pStyle w:val="TextBody"/>
        <w:rPr/>
      </w:pPr>
      <w:r>
        <w:rPr/>
      </w:r>
    </w:p>
    <w:tbl>
      <w:tblPr>
        <w:tblW w:w="10037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Session 3  UERRA further WP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, WP3, WP4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1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Tuesday 22 November afternoon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Manola Brunet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SURFEX/TRIP model driven by MESCAN   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Patrick Le Moigne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Discussion on WP2 – time schedule </w:t>
            </w:r>
            <w:r>
              <w:rPr/>
              <w:t>of production and data availability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WP 3</w:t>
            </w:r>
            <w:r>
              <w:rPr/>
              <w:t xml:space="preserve"> Overview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Andrea Kaiser-Weiss</w:t>
            </w:r>
          </w:p>
        </w:tc>
      </w:tr>
      <w:tr>
        <w:trPr>
          <w:trHeight w:val="718" w:hRule="atLeast"/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14.50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Verification of wind speed and radiation in regional reanalyses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Michael Borsche</w:t>
            </w:r>
          </w:p>
        </w:tc>
      </w:tr>
      <w:tr>
        <w:trPr>
          <w:trHeight w:val="977" w:hRule="atLeast"/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15.10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Some considerations on the temporal and spatial variations in gridding predictors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Ole Einar Tveito et al.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15.30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15.50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Evaluation of reanalyses for precipitation in the Alps: Concepts and early results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Francesco Isotta and Cristian Lussana and C Frei, O E Tveito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16.20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Comparing reanalysis products against gridded observations and future plans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Richard Cornes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16.40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Drought variability and change in the Danabue basin and WP2 products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Roxana Bojariu and Marius-Victor Birsan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17.05-17.25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on WP3 and time schedule depending on WP2 data availabilty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17.40 – 18.40 (19.00 max)</w:t>
        <w:tab/>
        <w:tab/>
        <w:t>UERRA MST and ESAB  meeting (Advisory board and Management team)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19.00</w:t>
        <w:tab/>
        <w:tab/>
        <w:tab/>
        <w:tab/>
        <w:t xml:space="preserve">Project Dinner in ECMWF Restaurant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61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Heading"/>
              <w:rPr/>
            </w:pPr>
            <w:r>
              <w:rPr/>
              <w:t>Wednesday 23 November</w:t>
            </w:r>
          </w:p>
        </w:tc>
      </w:tr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Albert Klein Tank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WP 4</w:t>
            </w:r>
            <w:r>
              <w:rPr/>
              <w:t xml:space="preserve">  Overview and status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Per Undén </w:t>
            </w:r>
            <w:r>
              <w:rPr/>
              <w:t>(with inputs from WP4)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09.15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Archiving of UERRA data in MARS and  data access and services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Richard Mladek 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Discussion and more on the common UERRA archive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09.50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Towards climate monitoring using reanalysis and climate impact indices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Gé Verver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Web map services and ESGF nodes and visualisation at KNMI</w:t>
            </w:r>
          </w:p>
          <w:p>
            <w:pPr>
              <w:pStyle w:val="TableContents"/>
              <w:rPr/>
            </w:pPr>
            <w:r>
              <w:rPr/>
              <w:t>(more will be covered at the Showcase WS)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Richard Cornes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10.30-10.40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on more WP4 issues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037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0037"/>
      </w:tblGrid>
      <w:tr>
        <w:trPr/>
        <w:tc>
          <w:tcPr>
            <w:tcW w:w="10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Session 4  UERRA general overarching WPs and UERRA evaluation and review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1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3318"/>
        <w:gridCol w:w="3318"/>
        <w:gridCol w:w="3425"/>
      </w:tblGrid>
      <w:tr>
        <w:trPr>
          <w:cantSplit w:val="true"/>
        </w:trPr>
        <w:tc>
          <w:tcPr>
            <w:tcW w:w="100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extBody"/>
              <w:spacing w:before="0" w:after="120"/>
              <w:jc w:val="center"/>
              <w:rPr/>
            </w:pPr>
            <w:r>
              <w:rPr/>
              <w:t xml:space="preserve">Chair: </w:t>
            </w:r>
            <w:r>
              <w:rPr>
                <w:rFonts w:eastAsia="Times New Roman" w:cs="Lohit Devanagari;MS Mincho"/>
                <w:color w:val="00000A"/>
                <w:sz w:val="24"/>
                <w:szCs w:val="24"/>
                <w:lang w:val="en-US" w:eastAsia="zh-CN" w:bidi="hi-IN"/>
              </w:rPr>
              <w:t>Richard Renshaw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10.40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Coffee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WP7: Outreach and dissemination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11.10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WP8: User interaction and Wss, EUMETNET Climate programe and users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Gé Verver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11.25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>
                <w:u w:val="none"/>
              </w:rPr>
              <w:t>CIBs for 2016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Gé Verver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11.40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11.</w:t>
            </w:r>
            <w:r>
              <w:rPr/>
              <w:t>4</w:t>
            </w:r>
            <w:r>
              <w:rPr/>
              <w:t>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Overarching activities and contribution to C3S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Albert Klein Tank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</w:t>
            </w:r>
            <w:r>
              <w:rPr/>
              <w:t>00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Discussion on WP</w:t>
            </w:r>
            <w:r>
              <w:rPr/>
              <w:t>s</w:t>
            </w:r>
            <w:r>
              <w:rPr/>
              <w:t xml:space="preserve"> 7-9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12.1</w:t>
            </w:r>
            <w:r>
              <w:rPr/>
              <w:t>0</w:t>
            </w:r>
            <w:r>
              <w:rPr/>
              <w:t>-12.35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ESAB views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ESAB members</w:t>
            </w:r>
          </w:p>
        </w:tc>
      </w:tr>
      <w:tr>
        <w:trPr>
          <w:cantSplit w:val="true"/>
        </w:trPr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12.35-12.45</w:t>
            </w:r>
          </w:p>
        </w:tc>
        <w:tc>
          <w:tcPr>
            <w:tcW w:w="3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 xml:space="preserve">Final points </w:t>
            </w:r>
            <w:r>
              <w:rPr/>
              <w:t xml:space="preserve">and next years workshops and meetings </w:t>
            </w:r>
          </w:p>
        </w:tc>
        <w:tc>
          <w:tcPr>
            <w:tcW w:w="3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Per Undén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12.45-12.50</w:t>
            </w:r>
          </w:p>
        </w:tc>
        <w:tc>
          <w:tcPr>
            <w:tcW w:w="33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  <w:t>Closure of meeting</w:t>
            </w:r>
          </w:p>
        </w:tc>
        <w:tc>
          <w:tcPr>
            <w:tcW w:w="3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ableContents"/>
        <w:rPr/>
      </w:pPr>
      <w:r>
        <w:rPr/>
      </w:r>
    </w:p>
    <w:p>
      <w:pPr>
        <w:pStyle w:val="TableContents"/>
        <w:rPr/>
      </w:pPr>
      <w:r>
        <w:rPr/>
        <w:t>12.</w:t>
      </w:r>
      <w:r>
        <w:rPr/>
        <w:t>50</w:t>
      </w:r>
      <w:r>
        <w:rPr/>
        <w:t xml:space="preserve"> </w:t>
        <w:tab/>
        <w:t>- 13.</w:t>
      </w:r>
      <w:r>
        <w:rPr/>
        <w:t>00</w:t>
      </w:r>
      <w:r>
        <w:rPr/>
        <w:tab/>
        <w:t xml:space="preserve">Possibility for </w:t>
      </w:r>
      <w:r>
        <w:rPr/>
        <w:t>other</w:t>
      </w:r>
      <w:r>
        <w:rPr/>
        <w:t xml:space="preserve"> discussions </w:t>
      </w:r>
    </w:p>
    <w:p>
      <w:pPr>
        <w:pStyle w:val="TableContents"/>
        <w:rPr>
          <w:rFonts w:ascii="Liberation Serif;Times New Roman" w:hAnsi="Liberation Serif;Times New Roman" w:eastAsia="Times New Roman" w:cs="Lohit Devanagari;MS Mincho"/>
          <w:color w:val="00000A"/>
          <w:sz w:val="24"/>
          <w:szCs w:val="24"/>
          <w:lang w:val="en-US" w:eastAsia="zh-CN" w:bidi="hi-IN"/>
        </w:rPr>
      </w:pPr>
      <w:r>
        <w:rPr>
          <w:rFonts w:eastAsia="Times New Roman" w:cs="Lohit Devanagari;MS Mincho"/>
          <w:color w:val="00000A"/>
          <w:sz w:val="24"/>
          <w:szCs w:val="24"/>
          <w:lang w:val="en-US" w:eastAsia="zh-CN" w:bidi="hi-IN"/>
        </w:rPr>
      </w:r>
    </w:p>
    <w:p>
      <w:pPr>
        <w:pStyle w:val="TableContents"/>
        <w:rPr/>
      </w:pPr>
      <w:r>
        <w:rPr/>
        <w:t xml:space="preserve">13.00-14.00 </w:t>
        <w:tab/>
        <w:t xml:space="preserve">Lunch / Showcase  WS in the </w:t>
      </w:r>
      <w:bookmarkStart w:id="3" w:name="__UnoMark__661_43824141"/>
      <w:bookmarkEnd w:id="3"/>
      <w:r>
        <w:rPr/>
        <w:t xml:space="preserve">afternoon Registration 13.45-14.00 Starting 14.00 – 17.30 and  </w:t>
      </w:r>
      <w:r>
        <w:rPr/>
        <w:t xml:space="preserve">then continuing </w:t>
      </w:r>
      <w:r>
        <w:rPr/>
        <w:t>9.</w:t>
      </w:r>
      <w:r>
        <w:rPr/>
        <w:t>00</w:t>
      </w:r>
      <w:r>
        <w:rPr/>
        <w:t>-12.</w:t>
      </w:r>
      <w:r>
        <w:rPr/>
        <w:t>45</w:t>
      </w:r>
      <w:r>
        <w:rPr/>
        <w:t xml:space="preserve"> Thursday</w:t>
      </w:r>
    </w:p>
    <w:p>
      <w:pPr>
        <w:pStyle w:val="TableContents"/>
        <w:rPr/>
      </w:pPr>
      <w:r>
        <w:rPr/>
      </w:r>
    </w:p>
    <w:p>
      <w:pPr>
        <w:pStyle w:val="TableContents"/>
        <w:rPr/>
      </w:pPr>
      <w:r>
        <w:rPr/>
        <w:t xml:space="preserve">N.B. The ECMWF </w:t>
      </w:r>
      <w:r>
        <w:rPr>
          <w:b/>
          <w:bCs/>
        </w:rPr>
        <w:t xml:space="preserve">restaurant only opens at 13.00 </w:t>
      </w:r>
      <w:r>
        <w:rPr/>
        <w:t>for visitors to ECMWF !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32"/>
        <w:b/>
        <w:szCs w:val="26"/>
        <w:bCs w:val="false"/>
        <w:rFonts w:ascii="Liberation Sans;Arial" w:hAnsi="Liberation Sans;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643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ans" w:cs="Liberation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Times New Roman" w:cs="Lohit Devanagari;MS Mincho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qFormat/>
    <w:pPr>
      <w:outlineLvl w:val="1"/>
    </w:pPr>
    <w:rPr>
      <w:b/>
      <w:bCs/>
      <w:i/>
      <w:iCs/>
    </w:rPr>
  </w:style>
  <w:style w:type="paragraph" w:styleId="Heading3">
    <w:name w:val="Heading 3"/>
    <w:basedOn w:val="Heading"/>
    <w:qFormat/>
    <w:pPr>
      <w:outlineLvl w:val="2"/>
    </w:pPr>
    <w:rPr>
      <w:b/>
      <w:bCs/>
    </w:rPr>
  </w:style>
  <w:style w:type="paragraph" w:styleId="Heading4">
    <w:name w:val="Heading 4"/>
    <w:basedOn w:val="Heading"/>
    <w:qFormat/>
    <w:pPr/>
    <w:rPr/>
  </w:style>
  <w:style w:type="character" w:styleId="WW8Num1z0">
    <w:name w:val="WW8Num1z0"/>
    <w:qFormat/>
    <w:rPr>
      <w:b w:val="false"/>
      <w:bCs w:val="false"/>
      <w:sz w:val="26"/>
      <w:szCs w:val="2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bCs w:val="false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21">
    <w:name w:val="WW-WW8Num1ztrue21"/>
    <w:qFormat/>
    <w:rPr/>
  </w:style>
  <w:style w:type="character" w:styleId="WWWW8Num1ztrue31">
    <w:name w:val="WW-WW8Num1ztrue31"/>
    <w:qFormat/>
    <w:rPr/>
  </w:style>
  <w:style w:type="character" w:styleId="WWWW8Num1ztrue41">
    <w:name w:val="WW-WW8Num1ztrue41"/>
    <w:qFormat/>
    <w:rPr/>
  </w:style>
  <w:style w:type="character" w:styleId="WWWW8Num1ztrue51">
    <w:name w:val="WW-WW8Num1ztrue51"/>
    <w:qFormat/>
    <w:rPr/>
  </w:style>
  <w:style w:type="character" w:styleId="WWWW8Num1ztrue61">
    <w:name w:val="WW-WW8Num1ztrue61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1ztrue71">
    <w:name w:val="WW-WW8Num1ztrue71"/>
    <w:qFormat/>
    <w:rPr/>
  </w:style>
  <w:style w:type="character" w:styleId="WWWW8Num1ztrue111">
    <w:name w:val="WW-WW8Num1ztrue111"/>
    <w:qFormat/>
    <w:rPr/>
  </w:style>
  <w:style w:type="character" w:styleId="WWWW8Num1ztrue211">
    <w:name w:val="WW-WW8Num1ztrue211"/>
    <w:qFormat/>
    <w:rPr/>
  </w:style>
  <w:style w:type="character" w:styleId="WWWW8Num1ztrue311">
    <w:name w:val="WW-WW8Num1ztrue311"/>
    <w:qFormat/>
    <w:rPr/>
  </w:style>
  <w:style w:type="character" w:styleId="WWWW8Num1ztrue411">
    <w:name w:val="WW-WW8Num1ztrue411"/>
    <w:qFormat/>
    <w:rPr/>
  </w:style>
  <w:style w:type="character" w:styleId="WWWW8Num1ztrue511">
    <w:name w:val="WW-WW8Num1ztrue511"/>
    <w:qFormat/>
    <w:rPr/>
  </w:style>
  <w:style w:type="character" w:styleId="WWWW8Num1ztrue611">
    <w:name w:val="WW-WW8Num1ztrue61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1ztrue711">
    <w:name w:val="WW-WW8Num1ztrue711"/>
    <w:qFormat/>
    <w:rPr/>
  </w:style>
  <w:style w:type="character" w:styleId="WWWW8Num1ztrue1111">
    <w:name w:val="WW-WW8Num1ztrue1111"/>
    <w:qFormat/>
    <w:rPr/>
  </w:style>
  <w:style w:type="character" w:styleId="WWWW8Num1ztrue2111">
    <w:name w:val="WW-WW8Num1ztrue2111"/>
    <w:qFormat/>
    <w:rPr/>
  </w:style>
  <w:style w:type="character" w:styleId="WWWW8Num1ztrue3111">
    <w:name w:val="WW-WW8Num1ztrue3111"/>
    <w:qFormat/>
    <w:rPr/>
  </w:style>
  <w:style w:type="character" w:styleId="WWWW8Num1ztrue4111">
    <w:name w:val="WW-WW8Num1ztrue4111"/>
    <w:qFormat/>
    <w:rPr/>
  </w:style>
  <w:style w:type="character" w:styleId="WWWW8Num1ztrue5111">
    <w:name w:val="WW-WW8Num1ztrue5111"/>
    <w:qFormat/>
    <w:rPr/>
  </w:style>
  <w:style w:type="character" w:styleId="WWWW8Num1ztrue6111">
    <w:name w:val="WW-WW8Num1ztrue61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1ztrue7111">
    <w:name w:val="WW-WW8Num1ztrue7111"/>
    <w:qFormat/>
    <w:rPr/>
  </w:style>
  <w:style w:type="character" w:styleId="WWWW8Num1ztrue11111">
    <w:name w:val="WW-WW8Num1ztrue11111"/>
    <w:qFormat/>
    <w:rPr/>
  </w:style>
  <w:style w:type="character" w:styleId="WWWW8Num1ztrue21111">
    <w:name w:val="WW-WW8Num1ztrue21111"/>
    <w:qFormat/>
    <w:rPr/>
  </w:style>
  <w:style w:type="character" w:styleId="WWWW8Num1ztrue31111">
    <w:name w:val="WW-WW8Num1ztrue31111"/>
    <w:qFormat/>
    <w:rPr/>
  </w:style>
  <w:style w:type="character" w:styleId="WWWW8Num1ztrue41111">
    <w:name w:val="WW-WW8Num1ztrue41111"/>
    <w:qFormat/>
    <w:rPr/>
  </w:style>
  <w:style w:type="character" w:styleId="WWWW8Num1ztrue51111">
    <w:name w:val="WW-WW8Num1ztrue51111"/>
    <w:qFormat/>
    <w:rPr/>
  </w:style>
  <w:style w:type="character" w:styleId="WWWW8Num1ztrue61111">
    <w:name w:val="WW-WW8Num1ztrue61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1ztrue71111">
    <w:name w:val="WW-WW8Num1ztrue71111"/>
    <w:qFormat/>
    <w:rPr/>
  </w:style>
  <w:style w:type="character" w:styleId="WWWW8Num1ztrue111111">
    <w:name w:val="WW-WW8Num1ztrue111111"/>
    <w:qFormat/>
    <w:rPr/>
  </w:style>
  <w:style w:type="character" w:styleId="WWWW8Num1ztrue211111">
    <w:name w:val="WW-WW8Num1ztrue211111"/>
    <w:qFormat/>
    <w:rPr/>
  </w:style>
  <w:style w:type="character" w:styleId="WWWW8Num1ztrue311111">
    <w:name w:val="WW-WW8Num1ztrue311111"/>
    <w:qFormat/>
    <w:rPr/>
  </w:style>
  <w:style w:type="character" w:styleId="WWWW8Num1ztrue411111">
    <w:name w:val="WW-WW8Num1ztrue411111"/>
    <w:qFormat/>
    <w:rPr/>
  </w:style>
  <w:style w:type="character" w:styleId="WWWW8Num1ztrue511111">
    <w:name w:val="WW-WW8Num1ztrue511111"/>
    <w:qFormat/>
    <w:rPr/>
  </w:style>
  <w:style w:type="character" w:styleId="WWWW8Num1ztrue611111">
    <w:name w:val="WW-WW8Num1ztrue61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1ztrue711111">
    <w:name w:val="WW-WW8Num1ztrue711111"/>
    <w:qFormat/>
    <w:rPr/>
  </w:style>
  <w:style w:type="character" w:styleId="WWWW8Num1ztrue1111111">
    <w:name w:val="WW-WW8Num1ztrue1111111"/>
    <w:qFormat/>
    <w:rPr/>
  </w:style>
  <w:style w:type="character" w:styleId="WWWW8Num1ztrue2111111">
    <w:name w:val="WW-WW8Num1ztrue2111111"/>
    <w:qFormat/>
    <w:rPr/>
  </w:style>
  <w:style w:type="character" w:styleId="WWWW8Num1ztrue3111111">
    <w:name w:val="WW-WW8Num1ztrue3111111"/>
    <w:qFormat/>
    <w:rPr/>
  </w:style>
  <w:style w:type="character" w:styleId="WWWW8Num1ztrue4111111">
    <w:name w:val="WW-WW8Num1ztrue4111111"/>
    <w:qFormat/>
    <w:rPr/>
  </w:style>
  <w:style w:type="character" w:styleId="WWWW8Num1ztrue5111111">
    <w:name w:val="WW-WW8Num1ztrue5111111"/>
    <w:qFormat/>
    <w:rPr/>
  </w:style>
  <w:style w:type="character" w:styleId="WWWW8Num1ztrue6111111">
    <w:name w:val="WW-WW8Num1ztrue61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1ztrue7111111">
    <w:name w:val="WW-WW8Num1ztrue7111111"/>
    <w:qFormat/>
    <w:rPr/>
  </w:style>
  <w:style w:type="character" w:styleId="WWWW8Num1ztrue11111111">
    <w:name w:val="WW-WW8Num1ztrue11111111"/>
    <w:qFormat/>
    <w:rPr/>
  </w:style>
  <w:style w:type="character" w:styleId="WWWW8Num1ztrue21111111">
    <w:name w:val="WW-WW8Num1ztrue21111111"/>
    <w:qFormat/>
    <w:rPr/>
  </w:style>
  <w:style w:type="character" w:styleId="WWWW8Num1ztrue31111111">
    <w:name w:val="WW-WW8Num1ztrue31111111"/>
    <w:qFormat/>
    <w:rPr/>
  </w:style>
  <w:style w:type="character" w:styleId="WWWW8Num1ztrue41111111">
    <w:name w:val="WW-WW8Num1ztrue41111111"/>
    <w:qFormat/>
    <w:rPr/>
  </w:style>
  <w:style w:type="character" w:styleId="WWWW8Num1ztrue51111111">
    <w:name w:val="WW-WW8Num1ztrue51111111"/>
    <w:qFormat/>
    <w:rPr/>
  </w:style>
  <w:style w:type="character" w:styleId="WWWW8Num1ztrue61111111">
    <w:name w:val="WW-WW8Num1ztrue61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1ztrue71111111">
    <w:name w:val="WW-WW8Num1ztrue71111111"/>
    <w:qFormat/>
    <w:rPr/>
  </w:style>
  <w:style w:type="character" w:styleId="WWWW8Num1ztrue111111111">
    <w:name w:val="WW-WW8Num1ztrue111111111"/>
    <w:qFormat/>
    <w:rPr/>
  </w:style>
  <w:style w:type="character" w:styleId="WWWW8Num1ztrue211111111">
    <w:name w:val="WW-WW8Num1ztrue211111111"/>
    <w:qFormat/>
    <w:rPr/>
  </w:style>
  <w:style w:type="character" w:styleId="WWWW8Num1ztrue311111111">
    <w:name w:val="WW-WW8Num1ztrue311111111"/>
    <w:qFormat/>
    <w:rPr/>
  </w:style>
  <w:style w:type="character" w:styleId="WWWW8Num1ztrue411111111">
    <w:name w:val="WW-WW8Num1ztrue411111111"/>
    <w:qFormat/>
    <w:rPr/>
  </w:style>
  <w:style w:type="character" w:styleId="WWWW8Num1ztrue511111111">
    <w:name w:val="WW-WW8Num1ztrue511111111"/>
    <w:qFormat/>
    <w:rPr/>
  </w:style>
  <w:style w:type="character" w:styleId="WWWW8Num1ztrue611111111">
    <w:name w:val="WW-WW8Num1ztrue61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1ztrue711111111">
    <w:name w:val="WW-WW8Num1ztrue711111111"/>
    <w:qFormat/>
    <w:rPr/>
  </w:style>
  <w:style w:type="character" w:styleId="WWWW8Num1ztrue1111111111">
    <w:name w:val="WW-WW8Num1ztrue1111111111"/>
    <w:qFormat/>
    <w:rPr/>
  </w:style>
  <w:style w:type="character" w:styleId="WWWW8Num1ztrue2111111111">
    <w:name w:val="WW-WW8Num1ztrue2111111111"/>
    <w:qFormat/>
    <w:rPr/>
  </w:style>
  <w:style w:type="character" w:styleId="WWWW8Num1ztrue3111111111">
    <w:name w:val="WW-WW8Num1ztrue3111111111"/>
    <w:qFormat/>
    <w:rPr/>
  </w:style>
  <w:style w:type="character" w:styleId="WWWW8Num1ztrue4111111111">
    <w:name w:val="WW-WW8Num1ztrue4111111111"/>
    <w:qFormat/>
    <w:rPr/>
  </w:style>
  <w:style w:type="character" w:styleId="WWWW8Num1ztrue5111111111">
    <w:name w:val="WW-WW8Num1ztrue5111111111"/>
    <w:qFormat/>
    <w:rPr/>
  </w:style>
  <w:style w:type="character" w:styleId="WWWW8Num1ztrue6111111111">
    <w:name w:val="WW-WW8Num1ztrue61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1ztrue7111111111">
    <w:name w:val="WW-WW8Num1ztrue7111111111"/>
    <w:qFormat/>
    <w:rPr/>
  </w:style>
  <w:style w:type="character" w:styleId="WWWW8Num1ztrue11111111111">
    <w:name w:val="WW-WW8Num1ztrue11111111111"/>
    <w:qFormat/>
    <w:rPr/>
  </w:style>
  <w:style w:type="character" w:styleId="WWWW8Num1ztrue21111111111">
    <w:name w:val="WW-WW8Num1ztrue21111111111"/>
    <w:qFormat/>
    <w:rPr/>
  </w:style>
  <w:style w:type="character" w:styleId="WWWW8Num1ztrue31111111111">
    <w:name w:val="WW-WW8Num1ztrue31111111111"/>
    <w:qFormat/>
    <w:rPr/>
  </w:style>
  <w:style w:type="character" w:styleId="WWWW8Num1ztrue41111111111">
    <w:name w:val="WW-WW8Num1ztrue41111111111"/>
    <w:qFormat/>
    <w:rPr/>
  </w:style>
  <w:style w:type="character" w:styleId="WWWW8Num1ztrue51111111111">
    <w:name w:val="WW-WW8Num1ztrue51111111111"/>
    <w:qFormat/>
    <w:rPr/>
  </w:style>
  <w:style w:type="character" w:styleId="WWWW8Num1ztrue61111111111">
    <w:name w:val="WW-WW8Num1ztrue61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1ztrue71111111111">
    <w:name w:val="WW-WW8Num1ztrue71111111111"/>
    <w:qFormat/>
    <w:rPr/>
  </w:style>
  <w:style w:type="character" w:styleId="WWWW8Num1ztrue111111111111">
    <w:name w:val="WW-WW8Num1ztrue111111111111"/>
    <w:qFormat/>
    <w:rPr/>
  </w:style>
  <w:style w:type="character" w:styleId="WWWW8Num1ztrue211111111111">
    <w:name w:val="WW-WW8Num1ztrue211111111111"/>
    <w:qFormat/>
    <w:rPr/>
  </w:style>
  <w:style w:type="character" w:styleId="WWWW8Num1ztrue311111111111">
    <w:name w:val="WW-WW8Num1ztrue311111111111"/>
    <w:qFormat/>
    <w:rPr/>
  </w:style>
  <w:style w:type="character" w:styleId="WWWW8Num1ztrue411111111111">
    <w:name w:val="WW-WW8Num1ztrue411111111111"/>
    <w:qFormat/>
    <w:rPr/>
  </w:style>
  <w:style w:type="character" w:styleId="WWWW8Num1ztrue511111111111">
    <w:name w:val="WW-WW8Num1ztrue511111111111"/>
    <w:qFormat/>
    <w:rPr/>
  </w:style>
  <w:style w:type="character" w:styleId="WWWW8Num1ztrue611111111111">
    <w:name w:val="WW-WW8Num1ztrue61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1ztrue711111111111">
    <w:name w:val="WW-WW8Num1ztrue711111111111"/>
    <w:qFormat/>
    <w:rPr/>
  </w:style>
  <w:style w:type="character" w:styleId="WWWW8Num1ztrue1111111111111">
    <w:name w:val="WW-WW8Num1ztrue1111111111111"/>
    <w:qFormat/>
    <w:rPr/>
  </w:style>
  <w:style w:type="character" w:styleId="WWWW8Num1ztrue2111111111111">
    <w:name w:val="WW-WW8Num1ztrue2111111111111"/>
    <w:qFormat/>
    <w:rPr/>
  </w:style>
  <w:style w:type="character" w:styleId="WWWW8Num1ztrue3111111111111">
    <w:name w:val="WW-WW8Num1ztrue3111111111111"/>
    <w:qFormat/>
    <w:rPr/>
  </w:style>
  <w:style w:type="character" w:styleId="WWWW8Num1ztrue4111111111111">
    <w:name w:val="WW-WW8Num1ztrue4111111111111"/>
    <w:qFormat/>
    <w:rPr/>
  </w:style>
  <w:style w:type="character" w:styleId="WWWW8Num1ztrue5111111111111">
    <w:name w:val="WW-WW8Num1ztrue5111111111111"/>
    <w:qFormat/>
    <w:rPr/>
  </w:style>
  <w:style w:type="character" w:styleId="WWWW8Num1ztrue6111111111111">
    <w:name w:val="WW-WW8Num1ztrue61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1ztrue7111111111111">
    <w:name w:val="WW-WW8Num1ztrue7111111111111"/>
    <w:qFormat/>
    <w:rPr/>
  </w:style>
  <w:style w:type="character" w:styleId="WWWW8Num1ztrue11111111111111">
    <w:name w:val="WW-WW8Num1ztrue11111111111111"/>
    <w:qFormat/>
    <w:rPr/>
  </w:style>
  <w:style w:type="character" w:styleId="WWWW8Num1ztrue21111111111111">
    <w:name w:val="WW-WW8Num1ztrue21111111111111"/>
    <w:qFormat/>
    <w:rPr/>
  </w:style>
  <w:style w:type="character" w:styleId="WWWW8Num1ztrue31111111111111">
    <w:name w:val="WW-WW8Num1ztrue31111111111111"/>
    <w:qFormat/>
    <w:rPr/>
  </w:style>
  <w:style w:type="character" w:styleId="WWWW8Num1ztrue41111111111111">
    <w:name w:val="WW-WW8Num1ztrue41111111111111"/>
    <w:qFormat/>
    <w:rPr/>
  </w:style>
  <w:style w:type="character" w:styleId="WWWW8Num1ztrue51111111111111">
    <w:name w:val="WW-WW8Num1ztrue51111111111111"/>
    <w:qFormat/>
    <w:rPr/>
  </w:style>
  <w:style w:type="character" w:styleId="WWWW8Num1ztrue61111111111111">
    <w:name w:val="WW-WW8Num1ztrue61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1ztrue71111111111111">
    <w:name w:val="WW-WW8Num1ztrue71111111111111"/>
    <w:qFormat/>
    <w:rPr/>
  </w:style>
  <w:style w:type="character" w:styleId="WWWW8Num1ztrue111111111111111">
    <w:name w:val="WW-WW8Num1ztrue111111111111111"/>
    <w:qFormat/>
    <w:rPr/>
  </w:style>
  <w:style w:type="character" w:styleId="WWWW8Num1ztrue211111111111111">
    <w:name w:val="WW-WW8Num1ztrue211111111111111"/>
    <w:qFormat/>
    <w:rPr/>
  </w:style>
  <w:style w:type="character" w:styleId="WWWW8Num1ztrue311111111111111">
    <w:name w:val="WW-WW8Num1ztrue311111111111111"/>
    <w:qFormat/>
    <w:rPr/>
  </w:style>
  <w:style w:type="character" w:styleId="WWWW8Num1ztrue411111111111111">
    <w:name w:val="WW-WW8Num1ztrue411111111111111"/>
    <w:qFormat/>
    <w:rPr/>
  </w:style>
  <w:style w:type="character" w:styleId="WWWW8Num1ztrue511111111111111">
    <w:name w:val="WW-WW8Num1ztrue511111111111111"/>
    <w:qFormat/>
    <w:rPr/>
  </w:style>
  <w:style w:type="character" w:styleId="WWWW8Num1ztrue611111111111111">
    <w:name w:val="WW-WW8Num1ztrue61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WW8Num1zfalse">
    <w:name w:val="WW8Num1zfalse"/>
    <w:qFormat/>
    <w:rPr>
      <w:b w:val="false"/>
      <w:bCs w:val="false"/>
      <w:sz w:val="26"/>
      <w:szCs w:val="26"/>
    </w:rPr>
  </w:style>
  <w:style w:type="character" w:styleId="WWWW8Num1ztrue711111111111111">
    <w:name w:val="WW-WW8Num1ztrue711111111111111"/>
    <w:qFormat/>
    <w:rPr/>
  </w:style>
  <w:style w:type="character" w:styleId="WWWW8Num1ztrue1111111111111111">
    <w:name w:val="WW-WW8Num1ztrue1111111111111111"/>
    <w:qFormat/>
    <w:rPr/>
  </w:style>
  <w:style w:type="character" w:styleId="WWWW8Num1ztrue2111111111111111">
    <w:name w:val="WW-WW8Num1ztrue2111111111111111"/>
    <w:qFormat/>
    <w:rPr/>
  </w:style>
  <w:style w:type="character" w:styleId="WWWW8Num1ztrue3111111111111111">
    <w:name w:val="WW-WW8Num1ztrue3111111111111111"/>
    <w:qFormat/>
    <w:rPr/>
  </w:style>
  <w:style w:type="character" w:styleId="WWWW8Num1ztrue4111111111111111">
    <w:name w:val="WW-WW8Num1ztrue4111111111111111"/>
    <w:qFormat/>
    <w:rPr/>
  </w:style>
  <w:style w:type="character" w:styleId="WWWW8Num1ztrue5111111111111111">
    <w:name w:val="WW-WW8Num1ztrue5111111111111111"/>
    <w:qFormat/>
    <w:rPr/>
  </w:style>
  <w:style w:type="character" w:styleId="WWWW8Num1ztrue6111111111111111">
    <w:name w:val="WW-WW8Num1ztrue6111111111111111"/>
    <w:qFormat/>
    <w:rPr/>
  </w:style>
  <w:style w:type="character" w:styleId="WWWW8Num2ztrue711111111111111">
    <w:name w:val="WW-WW8Num2ztrue7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2111111111111111">
    <w:name w:val="WW-WW8Num2ztrue2111111111111111"/>
    <w:qFormat/>
    <w:rPr/>
  </w:style>
  <w:style w:type="character" w:styleId="WWWW8Num2ztrue3111111111111111">
    <w:name w:val="WW-WW8Num2ztrue3111111111111111"/>
    <w:qFormat/>
    <w:rPr/>
  </w:style>
  <w:style w:type="character" w:styleId="WWWW8Num2ztrue4111111111111111">
    <w:name w:val="WW-WW8Num2ztrue4111111111111111"/>
    <w:qFormat/>
    <w:rPr/>
  </w:style>
  <w:style w:type="character" w:styleId="WWWW8Num2ztrue5111111111111111">
    <w:name w:val="WW-WW8Num2ztrue5111111111111111"/>
    <w:qFormat/>
    <w:rPr/>
  </w:style>
  <w:style w:type="character" w:styleId="WWWW8Num2ztrue6111111111111111">
    <w:name w:val="WW-WW8Num2ztrue6111111111111111"/>
    <w:qFormat/>
    <w:rPr/>
  </w:style>
  <w:style w:type="character" w:styleId="AbsatzStandardschriftart">
    <w:name w:val="Absatz-Standardschriftart"/>
    <w:qFormat/>
    <w:rPr/>
  </w:style>
  <w:style w:type="character" w:styleId="WWWW8Num1ztrue7111111111111111">
    <w:name w:val="WW-WW8Num1ztrue7111111111111111"/>
    <w:qFormat/>
    <w:rPr/>
  </w:style>
  <w:style w:type="character" w:styleId="WWWW8Num1ztrue11111111111111111">
    <w:name w:val="WW-WW8Num1ztrue11111111111111111"/>
    <w:qFormat/>
    <w:rPr/>
  </w:style>
  <w:style w:type="character" w:styleId="WWWW8Num1ztrue21111111111111111">
    <w:name w:val="WW-WW8Num1ztrue21111111111111111"/>
    <w:qFormat/>
    <w:rPr/>
  </w:style>
  <w:style w:type="character" w:styleId="WWWW8Num1ztrue31111111111111111">
    <w:name w:val="WW-WW8Num1ztrue31111111111111111"/>
    <w:qFormat/>
    <w:rPr/>
  </w:style>
  <w:style w:type="character" w:styleId="WWWW8Num1ztrue41111111111111111">
    <w:name w:val="WW-WW8Num1ztrue41111111111111111"/>
    <w:qFormat/>
    <w:rPr/>
  </w:style>
  <w:style w:type="character" w:styleId="WWWW8Num1ztrue51111111111111111">
    <w:name w:val="WW-WW8Num1ztrue51111111111111111"/>
    <w:qFormat/>
    <w:rPr/>
  </w:style>
  <w:style w:type="character" w:styleId="WWWW8Num1ztrue61111111111111111">
    <w:name w:val="WW-WW8Num1ztrue61111111111111111"/>
    <w:qFormat/>
    <w:rPr/>
  </w:style>
  <w:style w:type="character" w:styleId="WW8Num2zfalse">
    <w:name w:val="WW8Num2zfalse"/>
    <w:qFormat/>
    <w:rPr/>
  </w:style>
  <w:style w:type="character" w:styleId="WWWW8Num2ztrue7111111111111111">
    <w:name w:val="WW-WW8Num2ztrue7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21111111111111111">
    <w:name w:val="WW-WW8Num2ztrue21111111111111111"/>
    <w:qFormat/>
    <w:rPr/>
  </w:style>
  <w:style w:type="character" w:styleId="WWWW8Num2ztrue31111111111111111">
    <w:name w:val="WW-WW8Num2ztrue31111111111111111"/>
    <w:qFormat/>
    <w:rPr/>
  </w:style>
  <w:style w:type="character" w:styleId="WWWW8Num2ztrue41111111111111111">
    <w:name w:val="WW-WW8Num2ztrue41111111111111111"/>
    <w:qFormat/>
    <w:rPr/>
  </w:style>
  <w:style w:type="character" w:styleId="WWWW8Num2ztrue51111111111111111">
    <w:name w:val="WW-WW8Num2ztrue51111111111111111"/>
    <w:qFormat/>
    <w:rPr/>
  </w:style>
  <w:style w:type="character" w:styleId="WWWW8Num2ztrue61111111111111111">
    <w:name w:val="WW-WW8Num2ztrue61111111111111111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cs="Lohit Devanagari;MS Mincho"/>
      <w:b/>
      <w:bCs/>
      <w:color w:val="00000A"/>
      <w:sz w:val="32"/>
      <w:szCs w:val="29"/>
      <w:lang w:val="en-US" w:eastAsia="zh-CN" w:bidi="hi-IN"/>
    </w:rPr>
  </w:style>
  <w:style w:type="character" w:styleId="Heading2Char">
    <w:name w:val="Heading 2 Char"/>
    <w:qFormat/>
    <w:rPr>
      <w:rFonts w:ascii="Cambria" w:hAnsi="Cambria" w:cs="Lohit Devanagari;MS Mincho"/>
      <w:b/>
      <w:bCs/>
      <w:i/>
      <w:iCs/>
      <w:color w:val="00000A"/>
      <w:sz w:val="28"/>
      <w:szCs w:val="25"/>
      <w:lang w:val="en-US" w:eastAsia="zh-CN" w:bidi="hi-IN"/>
    </w:rPr>
  </w:style>
  <w:style w:type="character" w:styleId="Heading3Char">
    <w:name w:val="Heading 3 Char"/>
    <w:qFormat/>
    <w:rPr>
      <w:rFonts w:ascii="Cambria" w:hAnsi="Cambria" w:cs="Lohit Devanagari;MS Mincho"/>
      <w:b/>
      <w:bCs/>
      <w:color w:val="00000A"/>
      <w:sz w:val="26"/>
      <w:szCs w:val="23"/>
      <w:lang w:val="en-US" w:eastAsia="zh-CN" w:bidi="hi-IN"/>
    </w:rPr>
  </w:style>
  <w:style w:type="character" w:styleId="TitleChar">
    <w:name w:val="Title Char"/>
    <w:qFormat/>
    <w:rPr>
      <w:rFonts w:ascii="Cambria" w:hAnsi="Cambria" w:cs="Lohit Devanagari;MS Mincho"/>
      <w:b/>
      <w:bCs/>
      <w:color w:val="00000A"/>
      <w:sz w:val="32"/>
      <w:szCs w:val="29"/>
      <w:lang w:val="en-US" w:eastAsia="zh-CN" w:bidi="hi-IN"/>
    </w:rPr>
  </w:style>
  <w:style w:type="character" w:styleId="SubtitleChar">
    <w:name w:val="Subtitle Char"/>
    <w:qFormat/>
    <w:rPr>
      <w:rFonts w:ascii="Cambria" w:hAnsi="Cambria" w:cs="Lohit Devanagari;MS Mincho"/>
      <w:color w:val="00000A"/>
      <w:sz w:val="24"/>
      <w:szCs w:val="21"/>
      <w:lang w:val="en-US"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Kommentarzeichen">
    <w:name w:val="Kommentarzeichen"/>
    <w:qFormat/>
    <w:rPr>
      <w:sz w:val="16"/>
      <w:szCs w:val="16"/>
    </w:rPr>
  </w:style>
  <w:style w:type="character" w:styleId="KommentartextZchn">
    <w:name w:val="Kommentartext Zchn"/>
    <w:qFormat/>
    <w:rPr>
      <w:rFonts w:ascii="Liberation Serif;Times New Roman" w:hAnsi="Liberation Serif;Times New Roman" w:cs="Mangal"/>
      <w:color w:val="00000A"/>
      <w:szCs w:val="18"/>
      <w:lang w:val="en-US" w:eastAsia="zh-CN" w:bidi="hi-IN"/>
    </w:rPr>
  </w:style>
  <w:style w:type="character" w:styleId="KommentarthemaZchn">
    <w:name w:val="Kommentarthema Zchn"/>
    <w:qFormat/>
    <w:rPr>
      <w:rFonts w:ascii="Liberation Serif;Times New Roman" w:hAnsi="Liberation Serif;Times New Roman" w:cs="Mangal"/>
      <w:b/>
      <w:bCs/>
      <w:color w:val="00000A"/>
      <w:szCs w:val="18"/>
      <w:lang w:val="en-US" w:eastAsia="zh-CN" w:bidi="hi-IN"/>
    </w:rPr>
  </w:style>
  <w:style w:type="character" w:styleId="SprechblasentextZchn">
    <w:name w:val="Sprechblasentext Zchn"/>
    <w:qFormat/>
    <w:rPr>
      <w:rFonts w:ascii="Tahoma" w:hAnsi="Tahoma" w:cs="Mangal"/>
      <w:color w:val="00000A"/>
      <w:sz w:val="16"/>
      <w:szCs w:val="14"/>
      <w:lang w:val="en-US" w:eastAsia="zh-CN" w:bidi="hi-IN"/>
    </w:rPr>
  </w:style>
  <w:style w:type="character" w:styleId="ListLabel2">
    <w:name w:val="ListLabel 2"/>
    <w:qFormat/>
    <w:rPr>
      <w:b w:val="false"/>
      <w:bCs w:val="false"/>
      <w:sz w:val="26"/>
      <w:szCs w:val="26"/>
    </w:rPr>
  </w:style>
  <w:style w:type="character" w:styleId="ListLabel3">
    <w:name w:val="ListLabel 3"/>
    <w:qFormat/>
    <w:rPr>
      <w:b w:val="false"/>
      <w:bCs w:val="false"/>
      <w:sz w:val="26"/>
      <w:szCs w:val="26"/>
    </w:rPr>
  </w:style>
  <w:style w:type="character" w:styleId="ListLabel4">
    <w:name w:val="ListLabel 4"/>
    <w:qFormat/>
    <w:rPr>
      <w:b w:val="false"/>
      <w:bCs w:val="false"/>
      <w:sz w:val="26"/>
      <w:szCs w:val="26"/>
    </w:rPr>
  </w:style>
  <w:style w:type="character" w:styleId="ListLabel5">
    <w:name w:val="ListLabel 5"/>
    <w:qFormat/>
    <w:rPr>
      <w:b w:val="false"/>
      <w:bCs w:val="false"/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</w:rPr>
  </w:style>
  <w:style w:type="character" w:styleId="ListLabel7">
    <w:name w:val="ListLabel 7"/>
    <w:qFormat/>
    <w:rPr>
      <w:b w:val="false"/>
      <w:bCs w:val="false"/>
      <w:sz w:val="26"/>
      <w:szCs w:val="26"/>
    </w:rPr>
  </w:style>
  <w:style w:type="character" w:styleId="ListLabel8">
    <w:name w:val="ListLabel 8"/>
    <w:qFormat/>
    <w:rPr>
      <w:b w:val="false"/>
      <w:bCs w:val="false"/>
      <w:sz w:val="26"/>
      <w:szCs w:val="26"/>
    </w:rPr>
  </w:style>
  <w:style w:type="character" w:styleId="ListLabel9">
    <w:name w:val="ListLabel 9"/>
    <w:qFormat/>
    <w:rPr>
      <w:b w:val="false"/>
      <w:bCs w:val="false"/>
      <w:sz w:val="26"/>
      <w:szCs w:val="26"/>
    </w:rPr>
  </w:style>
  <w:style w:type="character" w:styleId="ListLabel10">
    <w:name w:val="ListLabel 10"/>
    <w:qFormat/>
    <w:rPr>
      <w:b w:val="false"/>
      <w:bCs w:val="false"/>
      <w:sz w:val="26"/>
      <w:szCs w:val="26"/>
    </w:rPr>
  </w:style>
  <w:style w:type="character" w:styleId="ListLabel11">
    <w:name w:val="ListLabel 11"/>
    <w:qFormat/>
    <w:rPr>
      <w:b w:val="false"/>
      <w:bCs w:val="false"/>
      <w:sz w:val="26"/>
      <w:szCs w:val="26"/>
    </w:rPr>
  </w:style>
  <w:style w:type="character" w:styleId="ListLabel12">
    <w:name w:val="ListLabel 12"/>
    <w:qFormat/>
    <w:rPr>
      <w:b w:val="false"/>
      <w:bCs w:val="false"/>
      <w:sz w:val="26"/>
      <w:szCs w:val="26"/>
    </w:rPr>
  </w:style>
  <w:style w:type="character" w:styleId="ListLabel13">
    <w:name w:val="ListLabel 13"/>
    <w:qFormat/>
    <w:rPr>
      <w:b w:val="false"/>
      <w:bCs w:val="false"/>
      <w:sz w:val="26"/>
      <w:szCs w:val="26"/>
    </w:rPr>
  </w:style>
  <w:style w:type="character" w:styleId="ListLabel14">
    <w:name w:val="ListLabel 14"/>
    <w:qFormat/>
    <w:rPr>
      <w:b w:val="false"/>
      <w:bCs w:val="false"/>
      <w:sz w:val="26"/>
      <w:szCs w:val="26"/>
    </w:rPr>
  </w:style>
  <w:style w:type="character" w:styleId="ListLabel15">
    <w:name w:val="ListLabel 15"/>
    <w:qFormat/>
    <w:rPr>
      <w:b w:val="false"/>
      <w:bCs w:val="false"/>
      <w:sz w:val="26"/>
      <w:szCs w:val="26"/>
    </w:rPr>
  </w:style>
  <w:style w:type="character" w:styleId="ListLabel16">
    <w:name w:val="ListLabel 16"/>
    <w:qFormat/>
    <w:rPr>
      <w:b w:val="false"/>
      <w:bCs w:val="false"/>
      <w:sz w:val="26"/>
      <w:szCs w:val="26"/>
    </w:rPr>
  </w:style>
  <w:style w:type="character" w:styleId="ListLabel17">
    <w:name w:val="ListLabel 17"/>
    <w:qFormat/>
    <w:rPr>
      <w:b w:val="false"/>
      <w:bCs w:val="false"/>
      <w:sz w:val="26"/>
      <w:szCs w:val="26"/>
    </w:rPr>
  </w:style>
  <w:style w:type="character" w:styleId="ListLabel18">
    <w:name w:val="ListLabel 18"/>
    <w:qFormat/>
    <w:rPr>
      <w:b w:val="false"/>
      <w:bCs w:val="false"/>
      <w:sz w:val="26"/>
      <w:szCs w:val="26"/>
    </w:rPr>
  </w:style>
  <w:style w:type="character" w:styleId="ListLabel19">
    <w:name w:val="ListLabel 19"/>
    <w:qFormat/>
    <w:rPr>
      <w:b w:val="false"/>
      <w:bCs w:val="false"/>
      <w:sz w:val="26"/>
      <w:szCs w:val="26"/>
    </w:rPr>
  </w:style>
  <w:style w:type="character" w:styleId="ListLabel20">
    <w:name w:val="ListLabel 20"/>
    <w:qFormat/>
    <w:rPr>
      <w:b w:val="false"/>
      <w:bCs w:val="false"/>
      <w:sz w:val="26"/>
      <w:szCs w:val="26"/>
    </w:rPr>
  </w:style>
  <w:style w:type="character" w:styleId="ListLabel21">
    <w:name w:val="ListLabel 21"/>
    <w:qFormat/>
    <w:rPr>
      <w:b w:val="false"/>
      <w:bCs w:val="false"/>
      <w:sz w:val="26"/>
      <w:szCs w:val="26"/>
    </w:rPr>
  </w:style>
  <w:style w:type="character" w:styleId="ListLabel22">
    <w:name w:val="ListLabel 22"/>
    <w:qFormat/>
    <w:rPr>
      <w:b w:val="false"/>
      <w:bCs w:val="false"/>
      <w:sz w:val="26"/>
      <w:szCs w:val="26"/>
    </w:rPr>
  </w:style>
  <w:style w:type="character" w:styleId="ListLabel23">
    <w:name w:val="ListLabel 23"/>
    <w:qFormat/>
    <w:rPr>
      <w:b w:val="false"/>
      <w:bCs w:val="false"/>
      <w:sz w:val="26"/>
      <w:szCs w:val="26"/>
    </w:rPr>
  </w:style>
  <w:style w:type="character" w:styleId="ListLabel24">
    <w:name w:val="ListLabel 24"/>
    <w:qFormat/>
    <w:rPr>
      <w:b w:val="false"/>
      <w:bCs w:val="false"/>
      <w:sz w:val="26"/>
      <w:szCs w:val="26"/>
    </w:rPr>
  </w:style>
  <w:style w:type="character" w:styleId="ListLabel25">
    <w:name w:val="ListLabel 25"/>
    <w:qFormat/>
    <w:rPr>
      <w:b w:val="false"/>
      <w:bCs w:val="false"/>
      <w:sz w:val="26"/>
      <w:szCs w:val="26"/>
    </w:rPr>
  </w:style>
  <w:style w:type="character" w:styleId="ListLabel26">
    <w:name w:val="ListLabel 26"/>
    <w:qFormat/>
    <w:rPr>
      <w:b w:val="false"/>
      <w:bCs w:val="false"/>
      <w:sz w:val="26"/>
      <w:szCs w:val="26"/>
    </w:rPr>
  </w:style>
  <w:style w:type="character" w:styleId="ListLabel27">
    <w:name w:val="ListLabel 27"/>
    <w:qFormat/>
    <w:rPr>
      <w:b w:val="false"/>
      <w:bCs w:val="false"/>
      <w:sz w:val="26"/>
      <w:szCs w:val="26"/>
    </w:rPr>
  </w:style>
  <w:style w:type="character" w:styleId="ListLabel28">
    <w:name w:val="ListLabel 28"/>
    <w:qFormat/>
    <w:rPr>
      <w:b w:val="false"/>
      <w:bCs w:val="false"/>
      <w:sz w:val="26"/>
      <w:szCs w:val="26"/>
    </w:rPr>
  </w:style>
  <w:style w:type="character" w:styleId="ListLabel29">
    <w:name w:val="ListLabel 29"/>
    <w:qFormat/>
    <w:rPr>
      <w:b w:val="false"/>
      <w:bCs w:val="false"/>
      <w:sz w:val="26"/>
      <w:szCs w:val="26"/>
    </w:rPr>
  </w:style>
  <w:style w:type="character" w:styleId="ListLabel30">
    <w:name w:val="ListLabel 30"/>
    <w:qFormat/>
    <w:rPr>
      <w:b w:val="false"/>
      <w:bCs w:val="false"/>
      <w:sz w:val="26"/>
      <w:szCs w:val="26"/>
    </w:rPr>
  </w:style>
  <w:style w:type="character" w:styleId="ListLabel31">
    <w:name w:val="ListLabel 31"/>
    <w:qFormat/>
    <w:rPr>
      <w:b w:val="false"/>
      <w:bCs w:val="false"/>
      <w:sz w:val="26"/>
      <w:szCs w:val="26"/>
    </w:rPr>
  </w:style>
  <w:style w:type="character" w:styleId="ListLabel32">
    <w:name w:val="ListLabel 32"/>
    <w:qFormat/>
    <w:rPr>
      <w:b w:val="false"/>
      <w:bCs w:val="false"/>
      <w:sz w:val="26"/>
      <w:szCs w:val="26"/>
    </w:rPr>
  </w:style>
  <w:style w:type="character" w:styleId="ListLabel33">
    <w:name w:val="ListLabel 33"/>
    <w:qFormat/>
    <w:rPr>
      <w:b w:val="false"/>
      <w:bCs w:val="false"/>
      <w:sz w:val="26"/>
      <w:szCs w:val="26"/>
    </w:rPr>
  </w:style>
  <w:style w:type="character" w:styleId="ListLabel34">
    <w:name w:val="ListLabel 34"/>
    <w:qFormat/>
    <w:rPr>
      <w:b w:val="false"/>
      <w:bCs w:val="false"/>
      <w:sz w:val="26"/>
      <w:szCs w:val="26"/>
    </w:rPr>
  </w:style>
  <w:style w:type="character" w:styleId="ListLabel35">
    <w:name w:val="ListLabel 35"/>
    <w:qFormat/>
    <w:rPr>
      <w:b w:val="false"/>
      <w:bCs w:val="false"/>
      <w:sz w:val="26"/>
      <w:szCs w:val="26"/>
    </w:rPr>
  </w:style>
  <w:style w:type="character" w:styleId="ListLabel36">
    <w:name w:val="ListLabel 36"/>
    <w:qFormat/>
    <w:rPr>
      <w:b w:val="false"/>
      <w:bCs w:val="false"/>
      <w:sz w:val="26"/>
      <w:szCs w:val="26"/>
    </w:rPr>
  </w:style>
  <w:style w:type="character" w:styleId="ListLabel37">
    <w:name w:val="ListLabel 37"/>
    <w:qFormat/>
    <w:rPr>
      <w:b w:val="false"/>
      <w:bCs w:val="false"/>
      <w:sz w:val="26"/>
      <w:szCs w:val="26"/>
    </w:rPr>
  </w:style>
  <w:style w:type="character" w:styleId="ListLabel38">
    <w:name w:val="ListLabel 38"/>
    <w:qFormat/>
    <w:rPr>
      <w:b w:val="false"/>
      <w:bCs w:val="false"/>
      <w:sz w:val="26"/>
      <w:szCs w:val="26"/>
    </w:rPr>
  </w:style>
  <w:style w:type="character" w:styleId="ListLabel39">
    <w:name w:val="ListLabel 39"/>
    <w:qFormat/>
    <w:rPr>
      <w:b w:val="false"/>
      <w:bCs w:val="false"/>
      <w:sz w:val="26"/>
      <w:szCs w:val="26"/>
    </w:rPr>
  </w:style>
  <w:style w:type="character" w:styleId="ListLabel40">
    <w:name w:val="ListLabel 40"/>
    <w:qFormat/>
    <w:rPr>
      <w:b w:val="false"/>
      <w:bCs w:val="false"/>
      <w:sz w:val="26"/>
      <w:szCs w:val="26"/>
    </w:rPr>
  </w:style>
  <w:style w:type="character" w:styleId="ListLabel41">
    <w:name w:val="ListLabel 41"/>
    <w:qFormat/>
    <w:rPr>
      <w:b w:val="false"/>
      <w:bCs w:val="false"/>
      <w:sz w:val="26"/>
      <w:szCs w:val="26"/>
    </w:rPr>
  </w:style>
  <w:style w:type="character" w:styleId="ListLabel42">
    <w:name w:val="ListLabel 42"/>
    <w:qFormat/>
    <w:rPr>
      <w:b w:val="false"/>
      <w:bCs w:val="false"/>
      <w:sz w:val="26"/>
      <w:szCs w:val="26"/>
    </w:rPr>
  </w:style>
  <w:style w:type="character" w:styleId="ListLabel43">
    <w:name w:val="ListLabel 43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44">
    <w:name w:val="ListLabel 44"/>
    <w:qFormat/>
    <w:rPr>
      <w:rFonts w:ascii="Liberation Sans;Arial" w:hAnsi="Liberation Sans;Arial"/>
      <w:b/>
      <w:bCs w:val="false"/>
      <w:sz w:val="32"/>
      <w:szCs w:val="26"/>
    </w:rPr>
  </w:style>
  <w:style w:type="character" w:styleId="ListLabel45">
    <w:name w:val="ListLabel 45"/>
    <w:qFormat/>
    <w:rPr>
      <w:rFonts w:ascii="Liberation Sans;Arial" w:hAnsi="Liberation Sans;Arial"/>
      <w:b/>
      <w:bCs w:val="false"/>
      <w:sz w:val="32"/>
      <w:szCs w:val="2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Zen Hei" w:cs="Lohit Devanagari;MS Mincho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0"/>
    </w:pPr>
    <w:rPr/>
  </w:style>
  <w:style w:type="paragraph" w:styleId="List">
    <w:name w:val="List"/>
    <w:basedOn w:val="TextBody"/>
    <w:pPr/>
    <w:rPr>
      <w:rFonts w:cs="Lohit Devanagari;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;MS Mincho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Lohit Devanagari;MS Mincho"/>
      <w:i/>
      <w:iCs/>
      <w:sz w:val="24"/>
      <w:szCs w:val="24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Kommentartext">
    <w:name w:val="Kommentartext"/>
    <w:basedOn w:val="Normal"/>
    <w:qFormat/>
    <w:pPr/>
    <w:rPr>
      <w:rFonts w:cs="Mangal"/>
      <w:sz w:val="20"/>
      <w:szCs w:val="18"/>
    </w:rPr>
  </w:style>
  <w:style w:type="paragraph" w:styleId="Kommentarthema">
    <w:name w:val="Kommentarthema"/>
    <w:basedOn w:val="Kommentartext"/>
    <w:next w:val="Kommentartext"/>
    <w:qFormat/>
    <w:pPr/>
    <w:rPr>
      <w:b/>
      <w:bCs/>
    </w:rPr>
  </w:style>
  <w:style w:type="paragraph" w:styleId="Sprechblasentext">
    <w:name w:val="Sprechblasentext"/>
    <w:basedOn w:val="Normal"/>
    <w:qFormat/>
    <w:pPr/>
    <w:rPr>
      <w:rFonts w:ascii="Tahoma" w:hAnsi="Tahoma" w:cs="Mangal"/>
      <w:sz w:val="16"/>
      <w:szCs w:val="14"/>
    </w:rPr>
  </w:style>
  <w:style w:type="paragraph" w:styleId="Title">
    <w:name w:val="Title"/>
    <w:basedOn w:val="Heading"/>
    <w:qFormat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LibreOffice/5.0.6.2$Linux_X86_64 LibreOffice_project/00$Build-2</Application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2014-12-05T15:40:00Z</dcterms:created>
  <dc:creator>Per.Unden</dc:creator>
  <dc:language>en-GB</dc:language>
  <cp:lastPrinted>2016-11-16T09:35:08Z</cp:lastPrinted>
  <dcterms:modified xsi:type="dcterms:W3CDTF">2016-11-16T09:44:06Z</dcterms:modified>
  <cp:revision>79</cp:revision>
</cp:coreProperties>
</file>